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6F" w:rsidRPr="00B36680" w:rsidRDefault="0096466F" w:rsidP="0096466F">
      <w:pPr>
        <w:jc w:val="center"/>
        <w:rPr>
          <w:rFonts w:asciiTheme="minorEastAsia" w:hAnsiTheme="minorEastAsia" w:cs="Times New Roman"/>
          <w:b/>
          <w:sz w:val="28"/>
        </w:rPr>
      </w:pPr>
      <w:bookmarkStart w:id="0" w:name="_GoBack"/>
      <w:bookmarkEnd w:id="0"/>
      <w:r w:rsidRPr="00B36680">
        <w:rPr>
          <w:rFonts w:asciiTheme="minorEastAsia" w:hAnsiTheme="minorEastAsia" w:cs="Times New Roman" w:hint="eastAsia"/>
          <w:b/>
          <w:sz w:val="28"/>
        </w:rPr>
        <w:t>特定個人情報等の取り扱いに関する覚書</w:t>
      </w:r>
    </w:p>
    <w:p w:rsidR="0096466F" w:rsidRPr="00B36680" w:rsidRDefault="0096466F" w:rsidP="0096466F">
      <w:pPr>
        <w:rPr>
          <w:rFonts w:asciiTheme="minorEastAsia" w:hAnsiTheme="minorEastAsia" w:cs="Times New Roman"/>
          <w:sz w:val="22"/>
        </w:rPr>
      </w:pPr>
    </w:p>
    <w:p w:rsidR="0096466F" w:rsidRPr="00B36680" w:rsidRDefault="00D822AF" w:rsidP="00B36680">
      <w:pPr>
        <w:ind w:firstLineChars="100" w:firstLine="220"/>
        <w:rPr>
          <w:rFonts w:asciiTheme="minorEastAsia" w:hAnsiTheme="minorEastAsia" w:cs="Times New Roman"/>
          <w:sz w:val="22"/>
        </w:rPr>
      </w:pPr>
      <w:r>
        <w:rPr>
          <w:rFonts w:asciiTheme="minorEastAsia" w:hAnsiTheme="minorEastAsia" w:cs="Times New Roman" w:hint="eastAsia"/>
          <w:sz w:val="22"/>
        </w:rPr>
        <w:t>株式</w:t>
      </w:r>
      <w:r w:rsidR="0096466F" w:rsidRPr="00B36680">
        <w:rPr>
          <w:rFonts w:asciiTheme="minorEastAsia" w:hAnsiTheme="minorEastAsia" w:cs="Times New Roman" w:hint="eastAsia"/>
          <w:sz w:val="22"/>
        </w:rPr>
        <w:t>会社</w:t>
      </w:r>
      <w:r>
        <w:rPr>
          <w:rFonts w:asciiTheme="minorEastAsia" w:hAnsiTheme="minorEastAsia" w:cs="Times New Roman" w:hint="eastAsia"/>
          <w:sz w:val="22"/>
        </w:rPr>
        <w:t>○○○○</w:t>
      </w:r>
      <w:r w:rsidR="0096466F" w:rsidRPr="00B36680">
        <w:rPr>
          <w:rFonts w:asciiTheme="minorEastAsia" w:hAnsiTheme="minorEastAsia" w:cs="Times New Roman" w:hint="eastAsia"/>
          <w:sz w:val="22"/>
        </w:rPr>
        <w:t>（以下「甲」という）と</w:t>
      </w:r>
      <w:r w:rsidR="00E771DF">
        <w:rPr>
          <w:rFonts w:asciiTheme="minorEastAsia" w:hAnsiTheme="minorEastAsia" w:cs="Times New Roman" w:hint="eastAsia"/>
          <w:sz w:val="22"/>
        </w:rPr>
        <w:t>社会保険労務士法人キラリス</w:t>
      </w:r>
      <w:r w:rsidR="0096466F" w:rsidRPr="00B36680">
        <w:rPr>
          <w:rFonts w:asciiTheme="minorEastAsia" w:hAnsiTheme="minorEastAsia" w:cs="Times New Roman" w:hint="eastAsia"/>
          <w:sz w:val="22"/>
        </w:rPr>
        <w:t>（以下「乙」という。）とは、甲乙間で締結された業務委託契約（以下「本契約」という。）に基づき甲が乙に委託する各種の業務（以下「本業務」という。）の遂行における個人番号及び特定個人情報の取扱いに関し、</w:t>
      </w:r>
      <w:r>
        <w:rPr>
          <w:rFonts w:asciiTheme="minorEastAsia" w:hAnsiTheme="minorEastAsia" w:cs="Times New Roman" w:hint="eastAsia"/>
          <w:sz w:val="22"/>
        </w:rPr>
        <w:t>以下</w:t>
      </w:r>
      <w:r w:rsidR="0096466F" w:rsidRPr="00B36680">
        <w:rPr>
          <w:rFonts w:asciiTheme="minorEastAsia" w:hAnsiTheme="minorEastAsia" w:cs="Times New Roman" w:hint="eastAsia"/>
          <w:sz w:val="22"/>
        </w:rPr>
        <w:t>のとおり覚書を締結する。</w:t>
      </w:r>
    </w:p>
    <w:p w:rsidR="0096466F" w:rsidRPr="00D822AF" w:rsidRDefault="0096466F" w:rsidP="00B36680">
      <w:pPr>
        <w:ind w:firstLineChars="100" w:firstLine="220"/>
        <w:rPr>
          <w:rFonts w:asciiTheme="minorEastAsia" w:hAnsiTheme="minorEastAsia" w:cs="Times New Roman"/>
          <w:sz w:val="22"/>
        </w:rPr>
      </w:pPr>
    </w:p>
    <w:p w:rsidR="0096466F" w:rsidRPr="00B36680" w:rsidRDefault="0096466F" w:rsidP="0096466F">
      <w:pPr>
        <w:rPr>
          <w:rFonts w:asciiTheme="minorEastAsia" w:hAnsiTheme="minorEastAsia" w:cs="Times New Roman"/>
          <w:sz w:val="22"/>
        </w:rPr>
      </w:pPr>
      <w:r w:rsidRPr="00B36680">
        <w:rPr>
          <w:rFonts w:asciiTheme="minorEastAsia" w:hAnsiTheme="minorEastAsia" w:cs="Times New Roman" w:hint="eastAsia"/>
          <w:sz w:val="22"/>
        </w:rPr>
        <w:t>第１条（目的）</w:t>
      </w:r>
    </w:p>
    <w:p w:rsidR="0096466F" w:rsidRPr="00B36680" w:rsidRDefault="0096466F" w:rsidP="00D822AF">
      <w:pPr>
        <w:ind w:leftChars="202" w:left="424" w:firstLineChars="92" w:firstLine="202"/>
        <w:jc w:val="left"/>
        <w:rPr>
          <w:rFonts w:asciiTheme="minorEastAsia" w:hAnsiTheme="minorEastAsia" w:cs="Times New Roman"/>
          <w:sz w:val="22"/>
        </w:rPr>
      </w:pPr>
      <w:r w:rsidRPr="00B36680">
        <w:rPr>
          <w:rFonts w:asciiTheme="minorEastAsia" w:hAnsiTheme="minorEastAsia" w:cs="Times New Roman" w:hint="eastAsia"/>
          <w:sz w:val="22"/>
        </w:rPr>
        <w:t>本覚書は、本業務の委託にあたって甲が乙に提供し、又は乙が収集する特定個人情報等の適切な保護を目的として、乙における特定個人情報の取扱条件を定めるものである。</w:t>
      </w:r>
    </w:p>
    <w:p w:rsidR="0096466F" w:rsidRPr="00B36680" w:rsidRDefault="0096466F" w:rsidP="0096466F">
      <w:pPr>
        <w:rPr>
          <w:rFonts w:asciiTheme="minorEastAsia" w:hAnsiTheme="minorEastAsia" w:cs="Times New Roman"/>
          <w:sz w:val="22"/>
        </w:rPr>
      </w:pPr>
    </w:p>
    <w:p w:rsidR="0096466F" w:rsidRDefault="0096466F" w:rsidP="0096466F">
      <w:pPr>
        <w:rPr>
          <w:rFonts w:asciiTheme="minorEastAsia" w:hAnsiTheme="minorEastAsia" w:cs="Times New Roman"/>
          <w:sz w:val="22"/>
        </w:rPr>
      </w:pPr>
      <w:r w:rsidRPr="00B36680">
        <w:rPr>
          <w:rFonts w:asciiTheme="minorEastAsia" w:hAnsiTheme="minorEastAsia" w:cs="Times New Roman" w:hint="eastAsia"/>
          <w:sz w:val="22"/>
        </w:rPr>
        <w:t>第２条（定義）</w:t>
      </w:r>
    </w:p>
    <w:p w:rsidR="002F6B6E" w:rsidRPr="00B36680" w:rsidRDefault="002F6B6E" w:rsidP="0058062F">
      <w:pPr>
        <w:ind w:leftChars="202" w:left="424" w:firstLineChars="100" w:firstLine="220"/>
        <w:rPr>
          <w:rFonts w:asciiTheme="minorEastAsia" w:hAnsiTheme="minorEastAsia" w:cs="Times New Roman"/>
          <w:sz w:val="22"/>
        </w:rPr>
      </w:pPr>
      <w:r>
        <w:rPr>
          <w:rFonts w:asciiTheme="minorEastAsia" w:hAnsiTheme="minorEastAsia" w:cs="Times New Roman" w:hint="eastAsia"/>
          <w:sz w:val="22"/>
        </w:rPr>
        <w:t>本覚書において、以下に掲げる用語の定義は当該各号に定めるところによる。</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（１）「個人情報」とは、個人情報の保護に関する法律（以下、「個人情報保護法」という。）第２条第１項に規定する個人情報をいう。</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２）「個人番号」とは、行政手続における特定の個人を識別するための番号の利用等に関する法律（以下「番号法」という。）第２条５項に定める個人番号をいい、同条８項括弧書きにさだめられたものを含む。</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（３）「特定個人情報」とは、番号法第２条８項に定めるものをいう。</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（４）「特定個人情報等」とは、個人番号及び特定個人情報をいう。</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（５）「個人番号関係事務」とは、番号法第９条３項に定める事務をいう。</w:t>
      </w:r>
    </w:p>
    <w:p w:rsidR="0096466F" w:rsidRPr="00B36680" w:rsidRDefault="0096466F" w:rsidP="0058062F">
      <w:pPr>
        <w:ind w:leftChars="270" w:left="1275" w:hangingChars="322" w:hanging="708"/>
        <w:jc w:val="left"/>
        <w:rPr>
          <w:rFonts w:asciiTheme="minorEastAsia" w:hAnsiTheme="minorEastAsia" w:cs="Times New Roman"/>
          <w:sz w:val="22"/>
        </w:rPr>
      </w:pPr>
      <w:r w:rsidRPr="00B36680">
        <w:rPr>
          <w:rFonts w:asciiTheme="minorEastAsia" w:hAnsiTheme="minorEastAsia" w:cs="Times New Roman" w:hint="eastAsia"/>
          <w:sz w:val="22"/>
        </w:rPr>
        <w:t>（６）「職員」とは、乙の業務に従事する者をいい、正社員、パートタイマー、アルバイト、派遣社員などの全ての者を含む。</w:t>
      </w:r>
    </w:p>
    <w:p w:rsidR="0096466F" w:rsidRPr="00B36680" w:rsidRDefault="0096466F" w:rsidP="0096466F">
      <w:pPr>
        <w:rPr>
          <w:rFonts w:asciiTheme="minorEastAsia" w:hAnsiTheme="minorEastAsia" w:cs="Times New Roman"/>
          <w:sz w:val="22"/>
        </w:rPr>
      </w:pPr>
    </w:p>
    <w:p w:rsidR="0096466F" w:rsidRPr="00B36680" w:rsidRDefault="0096466F" w:rsidP="0096466F">
      <w:pPr>
        <w:rPr>
          <w:rFonts w:asciiTheme="minorEastAsia" w:hAnsiTheme="minorEastAsia" w:cs="Times New Roman"/>
          <w:sz w:val="22"/>
        </w:rPr>
      </w:pPr>
      <w:r w:rsidRPr="00B36680">
        <w:rPr>
          <w:rFonts w:asciiTheme="minorEastAsia" w:hAnsiTheme="minorEastAsia" w:cs="Times New Roman" w:hint="eastAsia"/>
          <w:sz w:val="22"/>
        </w:rPr>
        <w:t>第３条（</w:t>
      </w:r>
      <w:r w:rsidR="00E3615A">
        <w:rPr>
          <w:rFonts w:asciiTheme="minorEastAsia" w:hAnsiTheme="minorEastAsia" w:cs="Times New Roman" w:hint="eastAsia"/>
          <w:sz w:val="22"/>
        </w:rPr>
        <w:t>特定個人情報等の取扱い）</w:t>
      </w:r>
    </w:p>
    <w:p w:rsidR="0096466F" w:rsidRDefault="00E3615A" w:rsidP="0058062F">
      <w:pPr>
        <w:ind w:leftChars="302" w:left="647" w:hangingChars="6" w:hanging="13"/>
        <w:jc w:val="left"/>
        <w:rPr>
          <w:rFonts w:asciiTheme="minorEastAsia" w:hAnsiTheme="minorEastAsia" w:cs="Times New Roman"/>
          <w:sz w:val="22"/>
        </w:rPr>
      </w:pPr>
      <w:r>
        <w:rPr>
          <w:rFonts w:asciiTheme="minorEastAsia" w:hAnsiTheme="minorEastAsia" w:cs="Times New Roman" w:hint="eastAsia"/>
          <w:sz w:val="22"/>
        </w:rPr>
        <w:t>乙は、甲に係る従業員の特定個人情報等を以下の目的においてのみ利用することができる。</w:t>
      </w:r>
    </w:p>
    <w:p w:rsidR="00E3615A" w:rsidRDefault="00E3615A" w:rsidP="0058062F">
      <w:pPr>
        <w:ind w:leftChars="270" w:left="1275" w:hangingChars="322" w:hanging="708"/>
        <w:jc w:val="left"/>
        <w:rPr>
          <w:rFonts w:asciiTheme="minorEastAsia" w:hAnsiTheme="minorEastAsia" w:cs="Times New Roman"/>
          <w:sz w:val="22"/>
        </w:rPr>
      </w:pPr>
      <w:r>
        <w:rPr>
          <w:rFonts w:asciiTheme="minorEastAsia" w:hAnsiTheme="minorEastAsia" w:cs="Times New Roman" w:hint="eastAsia"/>
          <w:sz w:val="22"/>
        </w:rPr>
        <w:t>（１）健康保険・厚生年金保険関係届出事務</w:t>
      </w:r>
    </w:p>
    <w:p w:rsidR="00E3615A" w:rsidRDefault="00E3615A" w:rsidP="0058062F">
      <w:pPr>
        <w:ind w:leftChars="270" w:left="1275" w:hangingChars="322" w:hanging="708"/>
        <w:jc w:val="left"/>
        <w:rPr>
          <w:rFonts w:asciiTheme="minorEastAsia" w:hAnsiTheme="minorEastAsia" w:cs="Times New Roman"/>
          <w:sz w:val="22"/>
        </w:rPr>
      </w:pPr>
      <w:r>
        <w:rPr>
          <w:rFonts w:asciiTheme="minorEastAsia" w:hAnsiTheme="minorEastAsia" w:cs="Times New Roman" w:hint="eastAsia"/>
          <w:sz w:val="22"/>
        </w:rPr>
        <w:t>（２）雇用保険関係届出事務</w:t>
      </w:r>
    </w:p>
    <w:p w:rsidR="00E3615A" w:rsidRDefault="00E3615A" w:rsidP="0058062F">
      <w:pPr>
        <w:ind w:leftChars="270" w:left="1275" w:hangingChars="322" w:hanging="708"/>
        <w:jc w:val="left"/>
        <w:rPr>
          <w:rFonts w:asciiTheme="minorEastAsia" w:hAnsiTheme="minorEastAsia" w:cs="Times New Roman"/>
          <w:sz w:val="22"/>
        </w:rPr>
      </w:pPr>
      <w:r>
        <w:rPr>
          <w:rFonts w:asciiTheme="minorEastAsia" w:hAnsiTheme="minorEastAsia" w:cs="Times New Roman" w:hint="eastAsia"/>
          <w:sz w:val="22"/>
        </w:rPr>
        <w:t>（３）労働者災害補償保険法関係届出事務</w:t>
      </w:r>
    </w:p>
    <w:p w:rsidR="00E3615A" w:rsidRDefault="00E3615A" w:rsidP="0058062F">
      <w:pPr>
        <w:ind w:leftChars="270" w:left="1275" w:hangingChars="322" w:hanging="708"/>
        <w:jc w:val="left"/>
        <w:rPr>
          <w:rFonts w:asciiTheme="minorEastAsia" w:hAnsiTheme="minorEastAsia" w:cs="Times New Roman"/>
          <w:sz w:val="22"/>
        </w:rPr>
      </w:pPr>
      <w:r>
        <w:rPr>
          <w:rFonts w:asciiTheme="minorEastAsia" w:hAnsiTheme="minorEastAsia" w:cs="Times New Roman" w:hint="eastAsia"/>
          <w:sz w:val="22"/>
        </w:rPr>
        <w:t>（４）国民年金第三号</w:t>
      </w:r>
      <w:r w:rsidR="00824296">
        <w:rPr>
          <w:rFonts w:asciiTheme="minorEastAsia" w:hAnsiTheme="minorEastAsia" w:cs="Times New Roman" w:hint="eastAsia"/>
          <w:sz w:val="22"/>
        </w:rPr>
        <w:t>被保険者関係届出事務</w:t>
      </w:r>
    </w:p>
    <w:p w:rsidR="00824296" w:rsidRDefault="00824296" w:rsidP="0058062F">
      <w:pPr>
        <w:ind w:leftChars="270" w:left="1275" w:hangingChars="322" w:hanging="708"/>
        <w:jc w:val="left"/>
        <w:rPr>
          <w:rFonts w:asciiTheme="minorEastAsia" w:hAnsiTheme="minorEastAsia" w:cs="Times New Roman"/>
          <w:sz w:val="22"/>
        </w:rPr>
      </w:pPr>
      <w:r>
        <w:rPr>
          <w:rFonts w:asciiTheme="minorEastAsia" w:hAnsiTheme="minorEastAsia" w:cs="Times New Roman" w:hint="eastAsia"/>
          <w:sz w:val="22"/>
        </w:rPr>
        <w:t>（５）給与所得・退職所得に係る源泉徴収票作成事務</w:t>
      </w:r>
    </w:p>
    <w:p w:rsidR="002F6B6E" w:rsidRPr="00B36680" w:rsidRDefault="002F6B6E" w:rsidP="0058062F">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２．乙は委託業務の目的以外の目的に利用してはならないものとする。</w:t>
      </w:r>
    </w:p>
    <w:p w:rsidR="0096466F" w:rsidRPr="00B36680" w:rsidRDefault="0096466F" w:rsidP="0096466F">
      <w:pPr>
        <w:jc w:val="left"/>
        <w:rPr>
          <w:rFonts w:asciiTheme="minorEastAsia" w:hAnsiTheme="minorEastAsia" w:cs="Times New Roman"/>
          <w:sz w:val="22"/>
        </w:rPr>
      </w:pPr>
    </w:p>
    <w:p w:rsidR="0096466F" w:rsidRPr="00B36680" w:rsidRDefault="0096466F" w:rsidP="0096466F">
      <w:pPr>
        <w:jc w:val="left"/>
        <w:rPr>
          <w:rFonts w:asciiTheme="minorEastAsia" w:hAnsiTheme="minorEastAsia" w:cs="Times New Roman"/>
          <w:sz w:val="22"/>
        </w:rPr>
      </w:pPr>
      <w:r w:rsidRPr="00B36680">
        <w:rPr>
          <w:rFonts w:asciiTheme="minorEastAsia" w:hAnsiTheme="minorEastAsia" w:cs="Times New Roman" w:hint="eastAsia"/>
          <w:sz w:val="22"/>
        </w:rPr>
        <w:t>第４条（取扱規程の遵守）</w:t>
      </w:r>
    </w:p>
    <w:p w:rsidR="0096466F" w:rsidRPr="00B36680" w:rsidRDefault="00FA0638" w:rsidP="00CB3C77">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乙は、特定個人情報等の適正な取り扱いを確保するため、個人情報保護法、番号法その他の法令、及び、乙の内部規程（「特定個人情報</w:t>
      </w:r>
      <w:r w:rsidR="00390858">
        <w:rPr>
          <w:rFonts w:asciiTheme="minorEastAsia" w:hAnsiTheme="minorEastAsia" w:cs="Times New Roman" w:hint="eastAsia"/>
          <w:sz w:val="22"/>
        </w:rPr>
        <w:t>取扱</w:t>
      </w:r>
      <w:r w:rsidR="0096466F" w:rsidRPr="00B36680">
        <w:rPr>
          <w:rFonts w:asciiTheme="minorEastAsia" w:hAnsiTheme="minorEastAsia" w:cs="Times New Roman" w:hint="eastAsia"/>
          <w:sz w:val="22"/>
        </w:rPr>
        <w:t>規程」別紙参照）を遵守するものとする。</w:t>
      </w:r>
    </w:p>
    <w:p w:rsidR="0096466F" w:rsidRPr="00B36680" w:rsidRDefault="0096466F" w:rsidP="00B36680">
      <w:pPr>
        <w:ind w:left="660" w:hangingChars="300" w:hanging="660"/>
        <w:jc w:val="left"/>
        <w:rPr>
          <w:rFonts w:asciiTheme="minorEastAsia" w:hAnsiTheme="minorEastAsia" w:cs="Times New Roman"/>
          <w:sz w:val="22"/>
        </w:rPr>
      </w:pPr>
    </w:p>
    <w:p w:rsidR="0096466F" w:rsidRPr="00B36680" w:rsidRDefault="0096466F" w:rsidP="00B36680">
      <w:pPr>
        <w:ind w:left="660" w:hangingChars="300" w:hanging="660"/>
        <w:jc w:val="left"/>
        <w:rPr>
          <w:rFonts w:asciiTheme="minorEastAsia" w:hAnsiTheme="minorEastAsia" w:cs="Times New Roman"/>
          <w:sz w:val="22"/>
        </w:rPr>
      </w:pPr>
      <w:r w:rsidRPr="00B36680">
        <w:rPr>
          <w:rFonts w:asciiTheme="minorEastAsia" w:hAnsiTheme="minorEastAsia" w:cs="Times New Roman" w:hint="eastAsia"/>
          <w:sz w:val="22"/>
        </w:rPr>
        <w:lastRenderedPageBreak/>
        <w:t>第５条（秘密保持）</w:t>
      </w:r>
    </w:p>
    <w:p w:rsidR="0096466F" w:rsidRPr="00B36680" w:rsidRDefault="00E227CA" w:rsidP="00D206BB">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本業務遂行にあたって、甲から提供を受け、又は、甲からの委託に基づいて収集した特定個人情報等を秘密に保持し、法令に基づく場合、又は、再委託を行う場合を除き、第三者に提供、開示、漏洩をしてはならない。</w:t>
      </w:r>
    </w:p>
    <w:p w:rsidR="0096466F" w:rsidRPr="00B36680" w:rsidRDefault="00E227CA" w:rsidP="00D206BB">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２．</w:t>
      </w:r>
      <w:r w:rsidR="0096466F" w:rsidRPr="00B36680">
        <w:rPr>
          <w:rFonts w:asciiTheme="minorEastAsia" w:hAnsiTheme="minorEastAsia" w:cs="Times New Roman" w:hint="eastAsia"/>
          <w:sz w:val="22"/>
        </w:rPr>
        <w:t>乙は、特定個人情報等に関する秘密を保持するため、法令及び本覚書に定められた事項を乙の</w:t>
      </w:r>
      <w:r w:rsidR="00F86C73">
        <w:rPr>
          <w:rFonts w:asciiTheme="minorEastAsia" w:hAnsiTheme="minorEastAsia" w:cs="Times New Roman" w:hint="eastAsia"/>
          <w:sz w:val="22"/>
        </w:rPr>
        <w:t>職員</w:t>
      </w:r>
      <w:r w:rsidR="0096466F" w:rsidRPr="00B36680">
        <w:rPr>
          <w:rFonts w:asciiTheme="minorEastAsia" w:hAnsiTheme="minorEastAsia" w:cs="Times New Roman" w:hint="eastAsia"/>
          <w:sz w:val="22"/>
        </w:rPr>
        <w:t>に周知徹底し、これを遵守させなければならない。</w:t>
      </w:r>
    </w:p>
    <w:p w:rsidR="0096466F" w:rsidRPr="00B36680" w:rsidRDefault="00E227CA" w:rsidP="00D206BB">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３．</w:t>
      </w:r>
      <w:r w:rsidR="0096466F" w:rsidRPr="00B36680">
        <w:rPr>
          <w:rFonts w:asciiTheme="minorEastAsia" w:hAnsiTheme="minorEastAsia" w:cs="Times New Roman" w:hint="eastAsia"/>
          <w:sz w:val="22"/>
        </w:rPr>
        <w:t>乙は、本業務を遂行する上で必要な範囲の</w:t>
      </w:r>
      <w:r w:rsidR="00F86C73">
        <w:rPr>
          <w:rFonts w:asciiTheme="minorEastAsia" w:hAnsiTheme="minorEastAsia" w:cs="Times New Roman" w:hint="eastAsia"/>
          <w:sz w:val="22"/>
        </w:rPr>
        <w:t>職員</w:t>
      </w:r>
      <w:r w:rsidR="0096466F" w:rsidRPr="00B36680">
        <w:rPr>
          <w:rFonts w:asciiTheme="minorEastAsia" w:hAnsiTheme="minorEastAsia" w:cs="Times New Roman" w:hint="eastAsia"/>
          <w:sz w:val="22"/>
        </w:rPr>
        <w:t>以外の</w:t>
      </w:r>
      <w:r w:rsidR="00F86C73">
        <w:rPr>
          <w:rFonts w:asciiTheme="minorEastAsia" w:hAnsiTheme="minorEastAsia" w:cs="Times New Roman" w:hint="eastAsia"/>
          <w:sz w:val="22"/>
        </w:rPr>
        <w:t>職員</w:t>
      </w:r>
      <w:r w:rsidR="0096466F" w:rsidRPr="00B36680">
        <w:rPr>
          <w:rFonts w:asciiTheme="minorEastAsia" w:hAnsiTheme="minorEastAsia" w:cs="Times New Roman" w:hint="eastAsia"/>
          <w:sz w:val="22"/>
        </w:rPr>
        <w:t>に対して、特定個人情報等を取り扱わせてはならない。</w:t>
      </w:r>
    </w:p>
    <w:p w:rsidR="0096466F" w:rsidRPr="00B36680" w:rsidRDefault="0096466F" w:rsidP="00B36680">
      <w:pPr>
        <w:ind w:left="220" w:hangingChars="100" w:hanging="220"/>
        <w:rPr>
          <w:rFonts w:asciiTheme="minorEastAsia" w:hAnsiTheme="minorEastAsia" w:cs="Times New Roman"/>
          <w:sz w:val="22"/>
        </w:rPr>
      </w:pPr>
    </w:p>
    <w:p w:rsidR="0085766B" w:rsidRPr="00B36680" w:rsidRDefault="0096466F" w:rsidP="0085766B">
      <w:pPr>
        <w:ind w:left="220" w:hangingChars="100" w:hanging="220"/>
        <w:rPr>
          <w:rFonts w:asciiTheme="minorEastAsia" w:hAnsiTheme="minorEastAsia" w:cs="Times New Roman"/>
          <w:sz w:val="22"/>
        </w:rPr>
      </w:pPr>
      <w:r w:rsidRPr="00B36680">
        <w:rPr>
          <w:rFonts w:asciiTheme="minorEastAsia" w:hAnsiTheme="minorEastAsia" w:cs="Times New Roman" w:hint="eastAsia"/>
          <w:sz w:val="22"/>
        </w:rPr>
        <w:t>第６条（事業所内からの持ち出しの禁止）</w:t>
      </w:r>
    </w:p>
    <w:p w:rsidR="0096466F" w:rsidRPr="00B36680" w:rsidRDefault="005C39CC" w:rsidP="005C39CC">
      <w:pPr>
        <w:ind w:leftChars="136" w:left="631" w:hangingChars="157" w:hanging="345"/>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乙は、特定個人情報等が記録された電子媒体又は書類等を持ち出す場合、容易に個人番号が判明しない措置の実施、追跡可能な移送手段の利用等の安全な方策を講じる。</w:t>
      </w:r>
    </w:p>
    <w:p w:rsidR="0096466F" w:rsidRPr="00B36680" w:rsidRDefault="0096466F" w:rsidP="0096466F">
      <w:pPr>
        <w:jc w:val="left"/>
        <w:rPr>
          <w:rFonts w:asciiTheme="minorEastAsia" w:hAnsiTheme="minorEastAsia" w:cs="Times New Roman"/>
          <w:sz w:val="22"/>
        </w:rPr>
      </w:pPr>
    </w:p>
    <w:p w:rsidR="0096466F" w:rsidRPr="00B36680" w:rsidRDefault="0096466F" w:rsidP="0096466F">
      <w:pPr>
        <w:jc w:val="left"/>
        <w:rPr>
          <w:rFonts w:asciiTheme="minorEastAsia" w:hAnsiTheme="minorEastAsia" w:cs="Times New Roman"/>
          <w:sz w:val="22"/>
        </w:rPr>
      </w:pPr>
      <w:r w:rsidRPr="00B36680">
        <w:rPr>
          <w:rFonts w:asciiTheme="minorEastAsia" w:hAnsiTheme="minorEastAsia" w:cs="Times New Roman" w:hint="eastAsia"/>
          <w:sz w:val="22"/>
        </w:rPr>
        <w:t>第７条（再委託）</w:t>
      </w:r>
    </w:p>
    <w:p w:rsidR="0096466F" w:rsidRPr="00B36680" w:rsidRDefault="00D3715C" w:rsidP="00D3715C">
      <w:pPr>
        <w:ind w:leftChars="136" w:left="658" w:hangingChars="169" w:hanging="372"/>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w:t>
      </w:r>
      <w:r w:rsidR="00B83D71">
        <w:rPr>
          <w:rFonts w:asciiTheme="minorEastAsia" w:hAnsiTheme="minorEastAsia" w:cs="Times New Roman" w:hint="eastAsia"/>
          <w:sz w:val="22"/>
        </w:rPr>
        <w:t>事前に甲の書面による許諾を得た場合に限り、</w:t>
      </w:r>
      <w:r w:rsidR="0096466F" w:rsidRPr="00B36680">
        <w:rPr>
          <w:rFonts w:asciiTheme="minorEastAsia" w:hAnsiTheme="minorEastAsia" w:cs="Times New Roman" w:hint="eastAsia"/>
          <w:sz w:val="22"/>
        </w:rPr>
        <w:t>本業務の全部又は一部を第三者に再委託する</w:t>
      </w:r>
      <w:r w:rsidR="00B83D71">
        <w:rPr>
          <w:rFonts w:asciiTheme="minorEastAsia" w:hAnsiTheme="minorEastAsia" w:cs="Times New Roman" w:hint="eastAsia"/>
          <w:sz w:val="22"/>
        </w:rPr>
        <w:t>ことができる。</w:t>
      </w:r>
    </w:p>
    <w:p w:rsidR="0096466F" w:rsidRPr="00B36680" w:rsidRDefault="00D3715C" w:rsidP="00D3715C">
      <w:pPr>
        <w:ind w:leftChars="136" w:left="658" w:hangingChars="169" w:hanging="372"/>
        <w:rPr>
          <w:rFonts w:asciiTheme="minorEastAsia" w:hAnsiTheme="minorEastAsia" w:cs="Times New Roman"/>
          <w:sz w:val="22"/>
        </w:rPr>
      </w:pPr>
      <w:r>
        <w:rPr>
          <w:rFonts w:asciiTheme="minorEastAsia" w:hAnsiTheme="minorEastAsia" w:cs="Times New Roman" w:hint="eastAsia"/>
          <w:sz w:val="22"/>
        </w:rPr>
        <w:t>２．</w:t>
      </w:r>
      <w:r w:rsidR="0096466F" w:rsidRPr="00B36680">
        <w:rPr>
          <w:rFonts w:asciiTheme="minorEastAsia" w:hAnsiTheme="minorEastAsia" w:cs="Times New Roman" w:hint="eastAsia"/>
          <w:sz w:val="22"/>
        </w:rPr>
        <w:t>乙は、再委託先に対し、当該委託にかかわる個人番号関係事務において取り扱われる特定個人情報等について安全管理を図ることを目的として、本覚書に基づいて乙が負担する義務と同等の義務を課し、これが遵守されるよう必要かつ適切な監督を行わなければならない。</w:t>
      </w:r>
    </w:p>
    <w:p w:rsidR="0096466F" w:rsidRPr="00B36680" w:rsidRDefault="0096466F" w:rsidP="00B36680">
      <w:pPr>
        <w:ind w:left="660" w:hangingChars="300" w:hanging="660"/>
        <w:rPr>
          <w:rFonts w:asciiTheme="minorEastAsia" w:hAnsiTheme="minorEastAsia" w:cs="Times New Roman"/>
          <w:sz w:val="22"/>
        </w:rPr>
      </w:pPr>
    </w:p>
    <w:p w:rsidR="0096466F" w:rsidRPr="00B36680" w:rsidRDefault="0096466F" w:rsidP="00B36680">
      <w:pPr>
        <w:ind w:left="660" w:hangingChars="300" w:hanging="660"/>
        <w:rPr>
          <w:rFonts w:asciiTheme="minorEastAsia" w:hAnsiTheme="minorEastAsia" w:cs="Times New Roman"/>
          <w:sz w:val="22"/>
        </w:rPr>
      </w:pPr>
      <w:r w:rsidRPr="00B36680">
        <w:rPr>
          <w:rFonts w:asciiTheme="minorEastAsia" w:hAnsiTheme="minorEastAsia" w:cs="Times New Roman" w:hint="eastAsia"/>
          <w:sz w:val="22"/>
        </w:rPr>
        <w:t>第８条（漏洩等が発生した場合の責任）</w:t>
      </w:r>
    </w:p>
    <w:p w:rsidR="0096466F" w:rsidRPr="00B36680" w:rsidRDefault="00974F71" w:rsidP="00974F71">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特定個人情報等を漏洩、滅失、毀損（以下「漏洩等」という。）することがないよう必要な措置を講じるものとし、乙の責めに帰すべき事情による特定個人情報等の漏洩等に関し、責任を負うこととする。</w:t>
      </w:r>
    </w:p>
    <w:p w:rsidR="0096466F" w:rsidRPr="00B36680" w:rsidRDefault="00974F71" w:rsidP="00974F71">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２．</w:t>
      </w:r>
      <w:r w:rsidR="0096466F" w:rsidRPr="00B36680">
        <w:rPr>
          <w:rFonts w:asciiTheme="minorEastAsia" w:hAnsiTheme="minorEastAsia" w:cs="Times New Roman" w:hint="eastAsia"/>
          <w:sz w:val="22"/>
        </w:rPr>
        <w:t>乙の</w:t>
      </w:r>
      <w:r w:rsidR="00F86C73">
        <w:rPr>
          <w:rFonts w:asciiTheme="minorEastAsia" w:hAnsiTheme="minorEastAsia" w:cs="Times New Roman" w:hint="eastAsia"/>
          <w:sz w:val="22"/>
        </w:rPr>
        <w:t>職員</w:t>
      </w:r>
      <w:r w:rsidR="0096466F" w:rsidRPr="00B36680">
        <w:rPr>
          <w:rFonts w:asciiTheme="minorEastAsia" w:hAnsiTheme="minorEastAsia" w:cs="Times New Roman" w:hint="eastAsia"/>
          <w:sz w:val="22"/>
        </w:rPr>
        <w:t>が、本覚書に違反して、特定個人情報を本業務の遂行の目的以外に利用した場合、又は第三者に提供・開示・漏洩等をした場合には、乙は甲に直ちに報告しなければならない。この場合、乙は速やかに必要な調査を行うとともに、再発防止策を策定するものとし、甲に対し調査結果及び再発防止策の内容を報告する。</w:t>
      </w:r>
    </w:p>
    <w:p w:rsidR="0096466F" w:rsidRPr="00B36680" w:rsidRDefault="00974F71" w:rsidP="00974F71">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３．</w:t>
      </w:r>
      <w:r w:rsidR="0096466F" w:rsidRPr="00B36680">
        <w:rPr>
          <w:rFonts w:asciiTheme="minorEastAsia" w:hAnsiTheme="minorEastAsia" w:cs="Times New Roman" w:hint="eastAsia"/>
          <w:sz w:val="22"/>
        </w:rPr>
        <w:t>特定個人情報等の漏洩等に関し、甲の従業員を含む第三者から、訴訟上または訴訟外において、甲又は乙に対する損害賠償請求等の申立てがなされた場合、他方当事者は当該申立ての調査解決等につき合理的な範囲で協力するものとする。</w:t>
      </w:r>
    </w:p>
    <w:p w:rsidR="0096466F" w:rsidRPr="00B36680" w:rsidRDefault="00974F71" w:rsidP="00974F71">
      <w:pPr>
        <w:ind w:leftChars="135" w:left="657" w:hangingChars="170" w:hanging="374"/>
        <w:jc w:val="left"/>
        <w:rPr>
          <w:rFonts w:asciiTheme="minorEastAsia" w:hAnsiTheme="minorEastAsia" w:cs="Times New Roman"/>
          <w:sz w:val="22"/>
        </w:rPr>
      </w:pPr>
      <w:r>
        <w:rPr>
          <w:rFonts w:asciiTheme="minorEastAsia" w:hAnsiTheme="minorEastAsia" w:cs="Times New Roman" w:hint="eastAsia"/>
          <w:sz w:val="22"/>
        </w:rPr>
        <w:t>４．</w:t>
      </w:r>
      <w:r w:rsidR="0096466F" w:rsidRPr="00B36680">
        <w:rPr>
          <w:rFonts w:asciiTheme="minorEastAsia" w:hAnsiTheme="minorEastAsia" w:cs="Times New Roman" w:hint="eastAsia"/>
          <w:sz w:val="22"/>
        </w:rPr>
        <w:t>本条の定めは本件契約終了後も有効とする。</w:t>
      </w:r>
    </w:p>
    <w:p w:rsidR="0096466F" w:rsidRPr="00B36680" w:rsidRDefault="0096466F" w:rsidP="00B36680">
      <w:pPr>
        <w:ind w:left="660" w:hangingChars="300" w:hanging="660"/>
        <w:jc w:val="left"/>
        <w:rPr>
          <w:rFonts w:asciiTheme="minorEastAsia" w:hAnsiTheme="minorEastAsia" w:cs="Times New Roman"/>
          <w:sz w:val="22"/>
        </w:rPr>
      </w:pPr>
    </w:p>
    <w:p w:rsidR="0096466F" w:rsidRPr="00B36680" w:rsidRDefault="0096466F" w:rsidP="00B36680">
      <w:pPr>
        <w:ind w:left="660" w:hangingChars="300" w:hanging="660"/>
        <w:jc w:val="left"/>
        <w:rPr>
          <w:rFonts w:asciiTheme="minorEastAsia" w:hAnsiTheme="minorEastAsia" w:cs="Times New Roman"/>
          <w:sz w:val="22"/>
        </w:rPr>
      </w:pPr>
      <w:r w:rsidRPr="00B36680">
        <w:rPr>
          <w:rFonts w:asciiTheme="minorEastAsia" w:hAnsiTheme="minorEastAsia" w:cs="Times New Roman" w:hint="eastAsia"/>
          <w:sz w:val="22"/>
        </w:rPr>
        <w:t>第９条（契約終了後の特定個人情報等の返却又は廃棄）</w:t>
      </w:r>
    </w:p>
    <w:p w:rsidR="0096466F" w:rsidRDefault="00733A15" w:rsidP="00733A15">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１．</w:t>
      </w:r>
      <w:r w:rsidR="0062207D">
        <w:rPr>
          <w:rFonts w:asciiTheme="minorEastAsia" w:hAnsiTheme="minorEastAsia" w:cs="Times New Roman" w:hint="eastAsia"/>
          <w:sz w:val="22"/>
        </w:rPr>
        <w:t>本件</w:t>
      </w:r>
      <w:r>
        <w:rPr>
          <w:rFonts w:asciiTheme="minorEastAsia" w:hAnsiTheme="minorEastAsia" w:cs="Times New Roman" w:hint="eastAsia"/>
          <w:sz w:val="22"/>
        </w:rPr>
        <w:t>契約</w:t>
      </w:r>
      <w:r w:rsidR="0096466F" w:rsidRPr="00B36680">
        <w:rPr>
          <w:rFonts w:asciiTheme="minorEastAsia" w:hAnsiTheme="minorEastAsia" w:cs="Times New Roman" w:hint="eastAsia"/>
          <w:sz w:val="22"/>
        </w:rPr>
        <w:t>が終了した場合は、法令に基づいて保管義務が存する場合を除き、</w:t>
      </w:r>
      <w:r>
        <w:rPr>
          <w:rFonts w:asciiTheme="minorEastAsia" w:hAnsiTheme="minorEastAsia" w:cs="Times New Roman" w:hint="eastAsia"/>
          <w:sz w:val="22"/>
        </w:rPr>
        <w:t>乙は本業務に関連した</w:t>
      </w:r>
      <w:r w:rsidR="0096466F" w:rsidRPr="00B36680">
        <w:rPr>
          <w:rFonts w:asciiTheme="minorEastAsia" w:hAnsiTheme="minorEastAsia" w:cs="Times New Roman" w:hint="eastAsia"/>
          <w:sz w:val="22"/>
        </w:rPr>
        <w:t>特定個人情報等を</w:t>
      </w:r>
      <w:r>
        <w:rPr>
          <w:rFonts w:asciiTheme="minorEastAsia" w:hAnsiTheme="minorEastAsia" w:cs="Times New Roman" w:hint="eastAsia"/>
          <w:sz w:val="22"/>
        </w:rPr>
        <w:t>速やかに</w:t>
      </w:r>
      <w:r w:rsidR="0096466F" w:rsidRPr="00B36680">
        <w:rPr>
          <w:rFonts w:asciiTheme="minorEastAsia" w:hAnsiTheme="minorEastAsia" w:cs="Times New Roman" w:hint="eastAsia"/>
          <w:sz w:val="22"/>
        </w:rPr>
        <w:t>甲に返却するものとする。ただし、甲の指示があるときは、その指示内容に従い、適切な方法で廃棄等</w:t>
      </w:r>
      <w:r w:rsidR="002F6B6E">
        <w:rPr>
          <w:rFonts w:asciiTheme="minorEastAsia" w:hAnsiTheme="minorEastAsia" w:cs="Times New Roman" w:hint="eastAsia"/>
          <w:sz w:val="22"/>
        </w:rPr>
        <w:t>の処分を行なうものとする。</w:t>
      </w:r>
    </w:p>
    <w:p w:rsidR="0096466F" w:rsidRDefault="00733A15" w:rsidP="002F6B6E">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２．乙は本契約終了にあたって、パソコンその他ネットワーク上における情報は速やかに消去</w:t>
      </w:r>
      <w:r w:rsidR="002F6B6E">
        <w:rPr>
          <w:rFonts w:asciiTheme="minorEastAsia" w:hAnsiTheme="minorEastAsia" w:cs="Times New Roman" w:hint="eastAsia"/>
          <w:sz w:val="22"/>
        </w:rPr>
        <w:t>す</w:t>
      </w:r>
      <w:r w:rsidR="002F6B6E">
        <w:rPr>
          <w:rFonts w:asciiTheme="minorEastAsia" w:hAnsiTheme="minorEastAsia" w:cs="Times New Roman" w:hint="eastAsia"/>
          <w:sz w:val="22"/>
        </w:rPr>
        <w:lastRenderedPageBreak/>
        <w:t>るものとする。</w:t>
      </w:r>
    </w:p>
    <w:p w:rsidR="002F6B6E" w:rsidRPr="00B36680" w:rsidRDefault="002F6B6E" w:rsidP="002F6B6E">
      <w:pPr>
        <w:ind w:leftChars="135" w:left="708" w:hangingChars="193" w:hanging="425"/>
        <w:jc w:val="left"/>
        <w:rPr>
          <w:rFonts w:asciiTheme="minorEastAsia" w:hAnsiTheme="minorEastAsia" w:cs="Times New Roman"/>
          <w:sz w:val="22"/>
        </w:rPr>
      </w:pPr>
    </w:p>
    <w:p w:rsidR="0096466F" w:rsidRPr="00B36680" w:rsidRDefault="0096466F" w:rsidP="0096466F">
      <w:pPr>
        <w:rPr>
          <w:rFonts w:asciiTheme="minorEastAsia" w:hAnsiTheme="minorEastAsia" w:cs="Times New Roman"/>
          <w:sz w:val="22"/>
        </w:rPr>
      </w:pPr>
      <w:r w:rsidRPr="00B36680">
        <w:rPr>
          <w:rFonts w:asciiTheme="minorEastAsia" w:hAnsiTheme="minorEastAsia" w:cs="Times New Roman" w:hint="eastAsia"/>
          <w:sz w:val="22"/>
        </w:rPr>
        <w:t>第１０条（</w:t>
      </w:r>
      <w:r w:rsidR="00F86C73">
        <w:rPr>
          <w:rFonts w:asciiTheme="minorEastAsia" w:hAnsiTheme="minorEastAsia" w:cs="Times New Roman" w:hint="eastAsia"/>
          <w:sz w:val="22"/>
        </w:rPr>
        <w:t>職員</w:t>
      </w:r>
      <w:r w:rsidRPr="00B36680">
        <w:rPr>
          <w:rFonts w:asciiTheme="minorEastAsia" w:hAnsiTheme="minorEastAsia" w:cs="Times New Roman" w:hint="eastAsia"/>
          <w:sz w:val="22"/>
        </w:rPr>
        <w:t>に対する監督・教育）</w:t>
      </w:r>
    </w:p>
    <w:p w:rsidR="0096466F" w:rsidRDefault="00F86C73" w:rsidP="00F86C73">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１．</w:t>
      </w:r>
      <w:r w:rsidR="0096466F" w:rsidRPr="00B36680">
        <w:rPr>
          <w:rFonts w:asciiTheme="minorEastAsia" w:hAnsiTheme="minorEastAsia" w:cs="Times New Roman" w:hint="eastAsia"/>
          <w:sz w:val="22"/>
        </w:rPr>
        <w:t>乙は、本業務に従事する</w:t>
      </w:r>
      <w:r>
        <w:rPr>
          <w:rFonts w:asciiTheme="minorEastAsia" w:hAnsiTheme="minorEastAsia" w:cs="Times New Roman" w:hint="eastAsia"/>
          <w:sz w:val="22"/>
        </w:rPr>
        <w:t>職員</w:t>
      </w:r>
      <w:r w:rsidR="0096466F" w:rsidRPr="00B36680">
        <w:rPr>
          <w:rFonts w:asciiTheme="minorEastAsia" w:hAnsiTheme="minorEastAsia" w:cs="Times New Roman" w:hint="eastAsia"/>
          <w:sz w:val="22"/>
        </w:rPr>
        <w:t>に対して、本業務を遂行するにあたって特定個人情報等を適切に取り扱うよう監督するとともに、特定個人情報等を適切に取り扱うために必要な教育及び訓練をしなければならない。</w:t>
      </w:r>
    </w:p>
    <w:p w:rsidR="005B7A8E" w:rsidRDefault="005B7A8E" w:rsidP="005B7A8E">
      <w:pPr>
        <w:jc w:val="left"/>
        <w:rPr>
          <w:rFonts w:asciiTheme="minorEastAsia" w:hAnsiTheme="minorEastAsia" w:cs="Times New Roman"/>
          <w:sz w:val="22"/>
        </w:rPr>
      </w:pPr>
    </w:p>
    <w:p w:rsidR="005B7A8E" w:rsidRDefault="005B7A8E" w:rsidP="005B7A8E">
      <w:pPr>
        <w:jc w:val="left"/>
        <w:rPr>
          <w:rFonts w:asciiTheme="minorEastAsia" w:hAnsiTheme="minorEastAsia" w:cs="Times New Roman"/>
          <w:sz w:val="22"/>
        </w:rPr>
      </w:pPr>
      <w:r>
        <w:rPr>
          <w:rFonts w:asciiTheme="minorEastAsia" w:hAnsiTheme="minorEastAsia" w:cs="Times New Roman" w:hint="eastAsia"/>
          <w:sz w:val="22"/>
        </w:rPr>
        <w:t>第</w:t>
      </w:r>
      <w:r w:rsidR="00F75EDF">
        <w:rPr>
          <w:rFonts w:asciiTheme="minorEastAsia" w:hAnsiTheme="minorEastAsia" w:cs="Times New Roman" w:hint="eastAsia"/>
          <w:sz w:val="22"/>
        </w:rPr>
        <w:t>１１</w:t>
      </w:r>
      <w:r>
        <w:rPr>
          <w:rFonts w:asciiTheme="minorEastAsia" w:hAnsiTheme="minorEastAsia" w:cs="Times New Roman" w:hint="eastAsia"/>
          <w:sz w:val="22"/>
        </w:rPr>
        <w:t>条（</w:t>
      </w:r>
      <w:r w:rsidR="00E67325">
        <w:rPr>
          <w:rFonts w:asciiTheme="minorEastAsia" w:hAnsiTheme="minorEastAsia" w:cs="Times New Roman" w:hint="eastAsia"/>
          <w:sz w:val="22"/>
        </w:rPr>
        <w:t>委託業務の遵守状況についての報告</w:t>
      </w:r>
      <w:r>
        <w:rPr>
          <w:rFonts w:asciiTheme="minorEastAsia" w:hAnsiTheme="minorEastAsia" w:cs="Times New Roman" w:hint="eastAsia"/>
          <w:sz w:val="22"/>
        </w:rPr>
        <w:t>）</w:t>
      </w:r>
    </w:p>
    <w:p w:rsidR="005B7A8E" w:rsidRDefault="005B7A8E" w:rsidP="005B7A8E">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１．甲は、乙に対して</w:t>
      </w:r>
      <w:r w:rsidR="00E67325">
        <w:rPr>
          <w:rFonts w:asciiTheme="minorEastAsia" w:hAnsiTheme="minorEastAsia" w:cs="Times New Roman" w:hint="eastAsia"/>
          <w:sz w:val="22"/>
        </w:rPr>
        <w:t>、委託業務の遵守状況、</w:t>
      </w:r>
      <w:r>
        <w:rPr>
          <w:rFonts w:asciiTheme="minorEastAsia" w:hAnsiTheme="minorEastAsia" w:cs="Times New Roman" w:hint="eastAsia"/>
          <w:sz w:val="22"/>
        </w:rPr>
        <w:t>情報管理の方法や体制等について</w:t>
      </w:r>
      <w:r w:rsidR="00E67325">
        <w:rPr>
          <w:rFonts w:asciiTheme="minorEastAsia" w:hAnsiTheme="minorEastAsia" w:cs="Times New Roman" w:hint="eastAsia"/>
          <w:sz w:val="22"/>
        </w:rPr>
        <w:t>随時報告を求めることができる。</w:t>
      </w:r>
    </w:p>
    <w:p w:rsidR="005B7A8E" w:rsidRDefault="005B7A8E" w:rsidP="005B7A8E">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２．前項における</w:t>
      </w:r>
      <w:r w:rsidR="00E67325">
        <w:rPr>
          <w:rFonts w:asciiTheme="minorEastAsia" w:hAnsiTheme="minorEastAsia" w:cs="Times New Roman" w:hint="eastAsia"/>
          <w:sz w:val="22"/>
        </w:rPr>
        <w:t>報告</w:t>
      </w:r>
      <w:r>
        <w:rPr>
          <w:rFonts w:asciiTheme="minorEastAsia" w:hAnsiTheme="minorEastAsia" w:cs="Times New Roman" w:hint="eastAsia"/>
          <w:sz w:val="22"/>
        </w:rPr>
        <w:t>において、甲は、乙に対して情報が漏えいすることがないような対策を講じるよう指図することができる。乙は、その改善に向けて迅速に対応しなければならない。</w:t>
      </w:r>
    </w:p>
    <w:p w:rsidR="0096466F" w:rsidRPr="00145F4E" w:rsidRDefault="0096466F" w:rsidP="0096466F">
      <w:pPr>
        <w:jc w:val="left"/>
        <w:rPr>
          <w:rFonts w:asciiTheme="minorEastAsia" w:hAnsiTheme="minorEastAsia" w:cs="Times New Roman"/>
          <w:sz w:val="22"/>
        </w:rPr>
      </w:pPr>
    </w:p>
    <w:p w:rsidR="0096466F" w:rsidRPr="00B36680" w:rsidRDefault="0096466F" w:rsidP="0096466F">
      <w:pPr>
        <w:jc w:val="left"/>
        <w:rPr>
          <w:rFonts w:asciiTheme="minorEastAsia" w:hAnsiTheme="minorEastAsia" w:cs="Times New Roman"/>
          <w:sz w:val="22"/>
        </w:rPr>
      </w:pPr>
      <w:r w:rsidRPr="00B36680">
        <w:rPr>
          <w:rFonts w:asciiTheme="minorEastAsia" w:hAnsiTheme="minorEastAsia" w:cs="Times New Roman" w:hint="eastAsia"/>
          <w:sz w:val="22"/>
        </w:rPr>
        <w:t>第１</w:t>
      </w:r>
      <w:r w:rsidR="00F75EDF">
        <w:rPr>
          <w:rFonts w:asciiTheme="minorEastAsia" w:hAnsiTheme="minorEastAsia" w:cs="Times New Roman" w:hint="eastAsia"/>
          <w:sz w:val="22"/>
        </w:rPr>
        <w:t>２</w:t>
      </w:r>
      <w:r w:rsidRPr="00B36680">
        <w:rPr>
          <w:rFonts w:asciiTheme="minorEastAsia" w:hAnsiTheme="minorEastAsia" w:cs="Times New Roman" w:hint="eastAsia"/>
          <w:sz w:val="22"/>
        </w:rPr>
        <w:t>条（</w:t>
      </w:r>
      <w:r w:rsidR="00145F4E">
        <w:rPr>
          <w:rFonts w:asciiTheme="minorEastAsia" w:hAnsiTheme="minorEastAsia" w:cs="Times New Roman" w:hint="eastAsia"/>
          <w:sz w:val="22"/>
        </w:rPr>
        <w:t>協議事項</w:t>
      </w:r>
      <w:r w:rsidRPr="00B36680">
        <w:rPr>
          <w:rFonts w:asciiTheme="minorEastAsia" w:hAnsiTheme="minorEastAsia" w:cs="Times New Roman" w:hint="eastAsia"/>
          <w:sz w:val="22"/>
        </w:rPr>
        <w:t>）</w:t>
      </w:r>
    </w:p>
    <w:p w:rsidR="0096466F" w:rsidRPr="00B36680" w:rsidRDefault="00145F4E" w:rsidP="00145F4E">
      <w:pPr>
        <w:ind w:leftChars="135" w:left="708" w:hangingChars="193" w:hanging="425"/>
        <w:jc w:val="left"/>
        <w:rPr>
          <w:rFonts w:asciiTheme="minorEastAsia" w:hAnsiTheme="minorEastAsia" w:cs="Times New Roman"/>
          <w:sz w:val="22"/>
        </w:rPr>
      </w:pPr>
      <w:r>
        <w:rPr>
          <w:rFonts w:asciiTheme="minorEastAsia" w:hAnsiTheme="minorEastAsia" w:cs="Times New Roman" w:hint="eastAsia"/>
          <w:sz w:val="22"/>
        </w:rPr>
        <w:t>１．本覚書に定めのない事項及び本覚書の解釈について疑義を生じた場合は、甲乙間で協議のうえ解決するものとする。</w:t>
      </w:r>
    </w:p>
    <w:p w:rsidR="0096466F" w:rsidRPr="00B36680" w:rsidRDefault="0096466F" w:rsidP="0096466F">
      <w:pPr>
        <w:rPr>
          <w:rFonts w:asciiTheme="minorEastAsia" w:hAnsiTheme="minorEastAsia" w:cs="Times New Roman"/>
          <w:sz w:val="22"/>
        </w:rPr>
      </w:pPr>
    </w:p>
    <w:p w:rsidR="0096466F" w:rsidRPr="00B36680" w:rsidRDefault="0096466F" w:rsidP="00B36680">
      <w:pPr>
        <w:ind w:firstLineChars="100" w:firstLine="220"/>
        <w:rPr>
          <w:rFonts w:asciiTheme="minorEastAsia" w:hAnsiTheme="minorEastAsia" w:cs="Times New Roman"/>
          <w:sz w:val="22"/>
        </w:rPr>
      </w:pPr>
      <w:r w:rsidRPr="00B36680">
        <w:rPr>
          <w:rFonts w:asciiTheme="minorEastAsia" w:hAnsiTheme="minorEastAsia" w:cs="Times New Roman" w:hint="eastAsia"/>
          <w:sz w:val="22"/>
        </w:rPr>
        <w:t>本覚書の成立を証するため、</w:t>
      </w:r>
      <w:r w:rsidR="00863442">
        <w:rPr>
          <w:rFonts w:asciiTheme="minorEastAsia" w:hAnsiTheme="minorEastAsia" w:cs="Times New Roman" w:hint="eastAsia"/>
          <w:sz w:val="22"/>
        </w:rPr>
        <w:t>甲乙記名押印のうえ</w:t>
      </w:r>
      <w:r w:rsidRPr="00B36680">
        <w:rPr>
          <w:rFonts w:asciiTheme="minorEastAsia" w:hAnsiTheme="minorEastAsia" w:cs="Times New Roman" w:hint="eastAsia"/>
          <w:sz w:val="22"/>
        </w:rPr>
        <w:t>２通を作成し、各</w:t>
      </w:r>
      <w:r w:rsidR="000C1560">
        <w:rPr>
          <w:rFonts w:asciiTheme="minorEastAsia" w:hAnsiTheme="minorEastAsia" w:cs="Times New Roman" w:hint="eastAsia"/>
          <w:sz w:val="22"/>
        </w:rPr>
        <w:t>自</w:t>
      </w:r>
      <w:r w:rsidRPr="00B36680">
        <w:rPr>
          <w:rFonts w:asciiTheme="minorEastAsia" w:hAnsiTheme="minorEastAsia" w:cs="Times New Roman" w:hint="eastAsia"/>
          <w:sz w:val="22"/>
        </w:rPr>
        <w:t>１通を保有する。</w:t>
      </w:r>
    </w:p>
    <w:p w:rsidR="0096466F" w:rsidRPr="00B36680" w:rsidRDefault="0096466F" w:rsidP="0096466F">
      <w:pPr>
        <w:rPr>
          <w:rFonts w:asciiTheme="minorEastAsia" w:hAnsiTheme="minorEastAsia" w:cs="Times New Roman"/>
          <w:sz w:val="22"/>
        </w:rPr>
      </w:pPr>
    </w:p>
    <w:p w:rsidR="0096466F" w:rsidRPr="00B36680" w:rsidRDefault="0069371E" w:rsidP="00B335FC">
      <w:pPr>
        <w:ind w:firstLineChars="200" w:firstLine="440"/>
        <w:rPr>
          <w:rFonts w:asciiTheme="minorEastAsia" w:hAnsiTheme="minorEastAsia" w:cs="Times New Roman"/>
          <w:sz w:val="22"/>
        </w:rPr>
      </w:pPr>
      <w:r>
        <w:rPr>
          <w:rFonts w:asciiTheme="minorEastAsia" w:hAnsiTheme="minorEastAsia" w:cs="Times New Roman" w:hint="eastAsia"/>
          <w:sz w:val="22"/>
        </w:rPr>
        <w:t xml:space="preserve">　　</w:t>
      </w:r>
      <w:r w:rsidR="0096466F" w:rsidRPr="00B36680">
        <w:rPr>
          <w:rFonts w:asciiTheme="minorEastAsia" w:hAnsiTheme="minorEastAsia" w:cs="Times New Roman" w:hint="eastAsia"/>
          <w:sz w:val="22"/>
        </w:rPr>
        <w:t>年</w:t>
      </w:r>
      <w:r>
        <w:rPr>
          <w:rFonts w:asciiTheme="minorEastAsia" w:hAnsiTheme="minorEastAsia" w:cs="Times New Roman" w:hint="eastAsia"/>
          <w:sz w:val="22"/>
        </w:rPr>
        <w:t xml:space="preserve">　　</w:t>
      </w:r>
      <w:r w:rsidR="0096466F" w:rsidRPr="00B36680">
        <w:rPr>
          <w:rFonts w:asciiTheme="minorEastAsia" w:hAnsiTheme="minorEastAsia" w:cs="Times New Roman" w:hint="eastAsia"/>
          <w:sz w:val="22"/>
        </w:rPr>
        <w:t>月</w:t>
      </w:r>
      <w:r>
        <w:rPr>
          <w:rFonts w:asciiTheme="minorEastAsia" w:hAnsiTheme="minorEastAsia" w:cs="Times New Roman" w:hint="eastAsia"/>
          <w:sz w:val="22"/>
        </w:rPr>
        <w:t xml:space="preserve">　　</w:t>
      </w:r>
      <w:r w:rsidR="0096466F" w:rsidRPr="00B36680">
        <w:rPr>
          <w:rFonts w:asciiTheme="minorEastAsia" w:hAnsiTheme="minorEastAsia" w:cs="Times New Roman" w:hint="eastAsia"/>
          <w:sz w:val="22"/>
        </w:rPr>
        <w:t>日</w:t>
      </w:r>
    </w:p>
    <w:p w:rsidR="0069371E" w:rsidRDefault="0069371E" w:rsidP="00B36680">
      <w:pPr>
        <w:ind w:firstLineChars="2000" w:firstLine="4400"/>
        <w:rPr>
          <w:rFonts w:asciiTheme="minorEastAsia" w:hAnsiTheme="minorEastAsia" w:cs="Times New Roman"/>
          <w:sz w:val="22"/>
        </w:rPr>
      </w:pPr>
    </w:p>
    <w:p w:rsidR="0096466F" w:rsidRPr="00B36680" w:rsidRDefault="0096466F" w:rsidP="00B36680">
      <w:pPr>
        <w:ind w:firstLineChars="2000" w:firstLine="4400"/>
        <w:rPr>
          <w:rFonts w:asciiTheme="minorEastAsia" w:hAnsiTheme="minorEastAsia" w:cs="Times New Roman"/>
          <w:sz w:val="22"/>
        </w:rPr>
      </w:pPr>
      <w:r w:rsidRPr="00B36680">
        <w:rPr>
          <w:rFonts w:asciiTheme="minorEastAsia" w:hAnsiTheme="minorEastAsia" w:cs="Times New Roman" w:hint="eastAsia"/>
          <w:sz w:val="22"/>
        </w:rPr>
        <w:t>（甲）</w:t>
      </w:r>
    </w:p>
    <w:p w:rsidR="0096466F" w:rsidRDefault="0096466F" w:rsidP="00B36680">
      <w:pPr>
        <w:ind w:firstLineChars="2000" w:firstLine="4400"/>
        <w:rPr>
          <w:rFonts w:asciiTheme="minorEastAsia" w:hAnsiTheme="minorEastAsia" w:cs="Times New Roman"/>
          <w:sz w:val="22"/>
        </w:rPr>
      </w:pPr>
    </w:p>
    <w:p w:rsidR="0069371E" w:rsidRDefault="0069371E" w:rsidP="00B36680">
      <w:pPr>
        <w:ind w:firstLineChars="2000" w:firstLine="4400"/>
        <w:rPr>
          <w:rFonts w:asciiTheme="minorEastAsia" w:hAnsiTheme="minorEastAsia" w:cs="Times New Roman"/>
          <w:sz w:val="22"/>
        </w:rPr>
      </w:pPr>
    </w:p>
    <w:p w:rsidR="0069371E" w:rsidRPr="00B36680" w:rsidRDefault="0069371E" w:rsidP="00B36680">
      <w:pPr>
        <w:ind w:firstLineChars="2000" w:firstLine="4400"/>
        <w:rPr>
          <w:rFonts w:asciiTheme="minorEastAsia" w:hAnsiTheme="minorEastAsia" w:cs="Times New Roman"/>
          <w:sz w:val="22"/>
        </w:rPr>
      </w:pPr>
    </w:p>
    <w:p w:rsidR="0096466F" w:rsidRPr="00B36680" w:rsidRDefault="0096466F" w:rsidP="00B36680">
      <w:pPr>
        <w:ind w:firstLineChars="2000" w:firstLine="4400"/>
        <w:rPr>
          <w:rFonts w:asciiTheme="minorEastAsia" w:hAnsiTheme="minorEastAsia" w:cs="Times New Roman"/>
          <w:sz w:val="22"/>
        </w:rPr>
      </w:pPr>
      <w:r w:rsidRPr="00B36680">
        <w:rPr>
          <w:rFonts w:asciiTheme="minorEastAsia" w:hAnsiTheme="minorEastAsia" w:cs="Times New Roman" w:hint="eastAsia"/>
          <w:sz w:val="22"/>
        </w:rPr>
        <w:t>（乙）</w:t>
      </w:r>
    </w:p>
    <w:p w:rsidR="008C3D72" w:rsidRPr="00B36680" w:rsidRDefault="008C3D72">
      <w:pPr>
        <w:rPr>
          <w:rFonts w:asciiTheme="minorEastAsia" w:hAnsiTheme="minorEastAsia"/>
          <w:sz w:val="22"/>
        </w:rPr>
      </w:pPr>
    </w:p>
    <w:sectPr w:rsidR="008C3D72" w:rsidRPr="00B36680" w:rsidSect="0092144F">
      <w:footerReference w:type="default" r:id="rId7"/>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97" w:rsidRDefault="00BB5EBE">
      <w:r>
        <w:separator/>
      </w:r>
    </w:p>
  </w:endnote>
  <w:endnote w:type="continuationSeparator" w:id="0">
    <w:p w:rsidR="00934697" w:rsidRDefault="00BB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5750"/>
      <w:docPartObj>
        <w:docPartGallery w:val="Page Numbers (Bottom of Page)"/>
        <w:docPartUnique/>
      </w:docPartObj>
    </w:sdtPr>
    <w:sdtEndPr/>
    <w:sdtContent>
      <w:p w:rsidR="0092144F" w:rsidRDefault="0092144F">
        <w:pPr>
          <w:pStyle w:val="a3"/>
          <w:jc w:val="center"/>
        </w:pPr>
        <w:r>
          <w:fldChar w:fldCharType="begin"/>
        </w:r>
        <w:r>
          <w:instrText>PAGE   \* MERGEFORMAT</w:instrText>
        </w:r>
        <w:r>
          <w:fldChar w:fldCharType="separate"/>
        </w:r>
        <w:r w:rsidR="00B231FA" w:rsidRPr="00B231FA">
          <w:rPr>
            <w:noProof/>
            <w:lang w:val="ja-JP"/>
          </w:rPr>
          <w:t>1</w:t>
        </w:r>
        <w:r>
          <w:fldChar w:fldCharType="end"/>
        </w:r>
      </w:p>
    </w:sdtContent>
  </w:sdt>
  <w:p w:rsidR="00CB4610" w:rsidRDefault="00B231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97" w:rsidRDefault="00BB5EBE">
      <w:r>
        <w:separator/>
      </w:r>
    </w:p>
  </w:footnote>
  <w:footnote w:type="continuationSeparator" w:id="0">
    <w:p w:rsidR="00934697" w:rsidRDefault="00BB5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F"/>
    <w:rsid w:val="000C1560"/>
    <w:rsid w:val="00145F4E"/>
    <w:rsid w:val="002F6B6E"/>
    <w:rsid w:val="00390858"/>
    <w:rsid w:val="00501333"/>
    <w:rsid w:val="0058062F"/>
    <w:rsid w:val="005B7A8E"/>
    <w:rsid w:val="005C39CC"/>
    <w:rsid w:val="0062207D"/>
    <w:rsid w:val="0069371E"/>
    <w:rsid w:val="00733A15"/>
    <w:rsid w:val="00824296"/>
    <w:rsid w:val="0085766B"/>
    <w:rsid w:val="00863442"/>
    <w:rsid w:val="008C3D72"/>
    <w:rsid w:val="0092144F"/>
    <w:rsid w:val="00934697"/>
    <w:rsid w:val="00960B16"/>
    <w:rsid w:val="0096466F"/>
    <w:rsid w:val="00974F71"/>
    <w:rsid w:val="00B231FA"/>
    <w:rsid w:val="00B335FC"/>
    <w:rsid w:val="00B36680"/>
    <w:rsid w:val="00B83D71"/>
    <w:rsid w:val="00BB5EBE"/>
    <w:rsid w:val="00C0355A"/>
    <w:rsid w:val="00CB3C77"/>
    <w:rsid w:val="00D206BB"/>
    <w:rsid w:val="00D3715C"/>
    <w:rsid w:val="00D822AF"/>
    <w:rsid w:val="00DD6A02"/>
    <w:rsid w:val="00E227CA"/>
    <w:rsid w:val="00E3615A"/>
    <w:rsid w:val="00E67325"/>
    <w:rsid w:val="00E771DF"/>
    <w:rsid w:val="00EC3EA5"/>
    <w:rsid w:val="00F75EDF"/>
    <w:rsid w:val="00F86C73"/>
    <w:rsid w:val="00FA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466F"/>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96466F"/>
    <w:rPr>
      <w:rFonts w:ascii="Century" w:eastAsia="ＭＳ 明朝" w:hAnsi="Century" w:cs="Times New Roman"/>
    </w:rPr>
  </w:style>
  <w:style w:type="paragraph" w:styleId="a5">
    <w:name w:val="header"/>
    <w:basedOn w:val="a"/>
    <w:link w:val="a6"/>
    <w:uiPriority w:val="99"/>
    <w:unhideWhenUsed/>
    <w:rsid w:val="00DD6A02"/>
    <w:pPr>
      <w:tabs>
        <w:tab w:val="center" w:pos="4252"/>
        <w:tab w:val="right" w:pos="8504"/>
      </w:tabs>
      <w:snapToGrid w:val="0"/>
    </w:pPr>
  </w:style>
  <w:style w:type="character" w:customStyle="1" w:styleId="a6">
    <w:name w:val="ヘッダー (文字)"/>
    <w:basedOn w:val="a0"/>
    <w:link w:val="a5"/>
    <w:uiPriority w:val="99"/>
    <w:rsid w:val="00DD6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466F"/>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96466F"/>
    <w:rPr>
      <w:rFonts w:ascii="Century" w:eastAsia="ＭＳ 明朝" w:hAnsi="Century" w:cs="Times New Roman"/>
    </w:rPr>
  </w:style>
  <w:style w:type="paragraph" w:styleId="a5">
    <w:name w:val="header"/>
    <w:basedOn w:val="a"/>
    <w:link w:val="a6"/>
    <w:uiPriority w:val="99"/>
    <w:unhideWhenUsed/>
    <w:rsid w:val="00DD6A02"/>
    <w:pPr>
      <w:tabs>
        <w:tab w:val="center" w:pos="4252"/>
        <w:tab w:val="right" w:pos="8504"/>
      </w:tabs>
      <w:snapToGrid w:val="0"/>
    </w:pPr>
  </w:style>
  <w:style w:type="character" w:customStyle="1" w:styleId="a6">
    <w:name w:val="ヘッダー (文字)"/>
    <w:basedOn w:val="a0"/>
    <w:link w:val="a5"/>
    <w:uiPriority w:val="99"/>
    <w:rsid w:val="00DD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matsubara</cp:lastModifiedBy>
  <cp:revision>2</cp:revision>
  <dcterms:created xsi:type="dcterms:W3CDTF">2020-02-29T08:19:00Z</dcterms:created>
  <dcterms:modified xsi:type="dcterms:W3CDTF">2020-02-29T08:19:00Z</dcterms:modified>
</cp:coreProperties>
</file>